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3rd C1 – 2025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3">
      <w:pPr>
        <w:spacing w:befor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On Screen C1 Student´s book Ed. Express Publishing</w:t>
      </w:r>
    </w:p>
    <w:p w:rsidR="00000000" w:rsidDel="00000000" w:rsidP="00000000" w:rsidRDefault="00000000" w:rsidRPr="00000000" w14:paraId="00000004">
      <w:pPr>
        <w:spacing w:before="240" w:lineRule="auto"/>
        <w:rPr/>
      </w:pPr>
      <w:r w:rsidDel="00000000" w:rsidR="00000000" w:rsidRPr="00000000">
        <w:rPr>
          <w:rtl w:val="0"/>
        </w:rPr>
        <w:tab/>
        <w:t xml:space="preserve">On Screen C1 Workbook and Grammar book Ed. Express Publishing</w:t>
      </w:r>
    </w:p>
    <w:p w:rsidR="00000000" w:rsidDel="00000000" w:rsidP="00000000" w:rsidRDefault="00000000" w:rsidRPr="00000000" w14:paraId="00000005">
      <w:pPr>
        <w:spacing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ab/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Altez </w:t>
        <w:tab/>
        <w:t xml:space="preserve">Micaela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Cotelo </w:t>
        <w:tab/>
        <w:t xml:space="preserve">Juan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sz w:val="24"/>
          <w:szCs w:val="24"/>
          <w:rtl w:val="0"/>
        </w:rPr>
        <w:t xml:space="preserve">Donaley </w:t>
        <w:tab/>
        <w:t xml:space="preserve">Maite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Donya </w:t>
        <w:tab/>
        <w:t xml:space="preserve">Manuela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Fazzio Mathías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sz w:val="24"/>
          <w:szCs w:val="24"/>
          <w:rtl w:val="0"/>
        </w:rPr>
        <w:t xml:space="preserve">Ferro </w:t>
        <w:tab/>
        <w:t xml:space="preserve">Avril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Giogga Vincenzo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Hernández </w:t>
        <w:tab/>
        <w:t xml:space="preserve">Leo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Moreira </w:t>
        <w:tab/>
        <w:t xml:space="preserve">Victoria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Rivero Martina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Rodríguez </w:t>
        <w:tab/>
        <w:t xml:space="preserve">Micaela</w:t>
        <w:br w:type="textWrapping"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Teliz </w:t>
        <w:tab/>
        <w:t xml:space="preserve">Melina</w:t>
        <w:br w:type="textWrapping"/>
      </w:r>
    </w:p>
    <w:p w:rsidR="00000000" w:rsidDel="00000000" w:rsidP="00000000" w:rsidRDefault="00000000" w:rsidRPr="00000000" w14:paraId="00000012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